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3"/>
        <w:gridCol w:w="5492"/>
      </w:tblGrid>
      <w:tr w:rsidR="00FA200F" w:rsidRPr="00232F9A" w:rsidTr="00FA200F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5313" w:type="dxa"/>
          </w:tcPr>
          <w:p w:rsidR="00232F9A" w:rsidRDefault="00232F9A" w:rsidP="00232F9A">
            <w:pPr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/>
              </w:rPr>
              <w:t xml:space="preserve">Incontro con i genitori </w:t>
            </w:r>
          </w:p>
          <w:p w:rsidR="00232F9A" w:rsidRPr="00232F9A" w:rsidRDefault="00232F9A" w:rsidP="00232F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Titolo</w:t>
            </w:r>
          </w:p>
          <w:p w:rsidR="00FA200F" w:rsidRPr="00232F9A" w:rsidRDefault="00FA200F">
            <w:pPr>
              <w:rPr>
                <w:rFonts w:asciiTheme="minorHAnsi" w:hAnsiTheme="minorHAnsi"/>
              </w:rPr>
            </w:pPr>
          </w:p>
        </w:tc>
        <w:tc>
          <w:tcPr>
            <w:tcW w:w="5492" w:type="dxa"/>
          </w:tcPr>
          <w:p w:rsidR="00232F9A" w:rsidRDefault="00232F9A" w:rsidP="00105305">
            <w:pPr>
              <w:rPr>
                <w:rFonts w:asciiTheme="minorHAnsi" w:hAnsiTheme="minorHAnsi"/>
                <w:b/>
                <w:i/>
              </w:rPr>
            </w:pPr>
          </w:p>
          <w:p w:rsidR="00105305" w:rsidRPr="00232F9A" w:rsidRDefault="00105305" w:rsidP="00105305">
            <w:pPr>
              <w:rPr>
                <w:rFonts w:asciiTheme="minorHAnsi" w:hAnsiTheme="minorHAnsi"/>
                <w:b/>
                <w:i/>
              </w:rPr>
            </w:pPr>
            <w:r w:rsidRPr="00232F9A">
              <w:rPr>
                <w:rFonts w:asciiTheme="minorHAnsi" w:hAnsiTheme="minorHAnsi"/>
                <w:b/>
                <w:i/>
              </w:rPr>
              <w:t>L’acqua che purifica e guarisce, Dio si prende cura di me: mi aiuta a diventare libero e mi guarisce dal male</w:t>
            </w:r>
          </w:p>
          <w:p w:rsidR="00FA200F" w:rsidRPr="00232F9A" w:rsidRDefault="00FA200F">
            <w:pPr>
              <w:rPr>
                <w:rFonts w:asciiTheme="minorHAnsi" w:hAnsiTheme="minorHAnsi"/>
              </w:rPr>
            </w:pPr>
          </w:p>
        </w:tc>
      </w:tr>
      <w:tr w:rsidR="00FA200F" w:rsidRPr="00232F9A" w:rsidTr="00FA200F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5313" w:type="dxa"/>
          </w:tcPr>
          <w:p w:rsidR="00FA200F" w:rsidRPr="00232F9A" w:rsidRDefault="00105305">
            <w:pPr>
              <w:rPr>
                <w:rFonts w:asciiTheme="minorHAnsi" w:hAnsiTheme="minorHAnsi"/>
                <w:i/>
              </w:rPr>
            </w:pPr>
            <w:r w:rsidRPr="00232F9A">
              <w:rPr>
                <w:rFonts w:asciiTheme="minorHAnsi" w:hAnsiTheme="minorHAnsi"/>
              </w:rPr>
              <w:t>Accoglienza</w:t>
            </w:r>
          </w:p>
        </w:tc>
        <w:tc>
          <w:tcPr>
            <w:tcW w:w="5492" w:type="dxa"/>
          </w:tcPr>
          <w:p w:rsidR="00105305" w:rsidRPr="00232F9A" w:rsidRDefault="00232F9A" w:rsidP="00232F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E171E2D8t00"/>
              </w:rPr>
            </w:pPr>
            <w:r>
              <w:rPr>
                <w:rFonts w:asciiTheme="minorHAnsi" w:hAnsiTheme="minorHAnsi" w:cs="TTE171E2D8t00"/>
              </w:rPr>
              <w:t>Si invitano i genitori per telefono o con una mail</w:t>
            </w:r>
          </w:p>
          <w:p w:rsidR="00105305" w:rsidRPr="00232F9A" w:rsidRDefault="00105305" w:rsidP="001053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E171E2D8t00"/>
              </w:rPr>
            </w:pPr>
            <w:r w:rsidRPr="00232F9A">
              <w:rPr>
                <w:rFonts w:asciiTheme="minorHAnsi" w:hAnsiTheme="minorHAnsi" w:cs="TTE1C42650t00"/>
              </w:rPr>
              <w:t xml:space="preserve">_ </w:t>
            </w:r>
            <w:r w:rsidRPr="00232F9A">
              <w:rPr>
                <w:rFonts w:asciiTheme="minorHAnsi" w:hAnsiTheme="minorHAnsi" w:cs="TTE171E2D8t00"/>
              </w:rPr>
              <w:t>Si prepara la sala con un cerchio di sedie comprendenti il totale dei</w:t>
            </w:r>
            <w:r w:rsidR="00232F9A">
              <w:rPr>
                <w:rFonts w:asciiTheme="minorHAnsi" w:hAnsiTheme="minorHAnsi" w:cs="TTE171E2D8t00"/>
              </w:rPr>
              <w:t xml:space="preserve"> g</w:t>
            </w:r>
            <w:r w:rsidRPr="00232F9A">
              <w:rPr>
                <w:rFonts w:asciiTheme="minorHAnsi" w:hAnsiTheme="minorHAnsi" w:cs="TTE171E2D8t00"/>
              </w:rPr>
              <w:t>enitori partecipanti e l’equipe. (del cerchio fa parte anche il leggio</w:t>
            </w:r>
            <w:r w:rsidR="00232F9A">
              <w:rPr>
                <w:rFonts w:asciiTheme="minorHAnsi" w:hAnsiTheme="minorHAnsi" w:cs="TTE171E2D8t00"/>
              </w:rPr>
              <w:t xml:space="preserve"> </w:t>
            </w:r>
            <w:r w:rsidRPr="00232F9A">
              <w:rPr>
                <w:rFonts w:asciiTheme="minorHAnsi" w:hAnsiTheme="minorHAnsi" w:cs="TTE171E2D8t00"/>
              </w:rPr>
              <w:t>per la lettura della Parola e la lavagna o cartellone grande che servirà</w:t>
            </w:r>
            <w:r w:rsidR="00232F9A">
              <w:rPr>
                <w:rFonts w:asciiTheme="minorHAnsi" w:hAnsiTheme="minorHAnsi" w:cs="TTE171E2D8t00"/>
              </w:rPr>
              <w:t xml:space="preserve"> </w:t>
            </w:r>
            <w:r w:rsidRPr="00232F9A">
              <w:rPr>
                <w:rFonts w:asciiTheme="minorHAnsi" w:hAnsiTheme="minorHAnsi" w:cs="TTE171E2D8t00"/>
              </w:rPr>
              <w:t>per l’attività).</w:t>
            </w:r>
          </w:p>
          <w:p w:rsidR="00105305" w:rsidRPr="00232F9A" w:rsidRDefault="00105305" w:rsidP="001053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 w:cs="TTE1C42650t00"/>
              </w:rPr>
              <w:t xml:space="preserve">_ </w:t>
            </w:r>
            <w:r w:rsidRPr="00232F9A">
              <w:rPr>
                <w:rFonts w:asciiTheme="minorHAnsi" w:hAnsiTheme="minorHAnsi" w:cs="TTE171E2D8t00"/>
              </w:rPr>
              <w:t>In un angolo della sala, su un apposito tavolo, si possono preparare</w:t>
            </w:r>
            <w:r w:rsidR="00232F9A">
              <w:rPr>
                <w:rFonts w:asciiTheme="minorHAnsi" w:hAnsiTheme="minorHAnsi" w:cs="TTE171E2D8t00"/>
              </w:rPr>
              <w:t xml:space="preserve"> </w:t>
            </w:r>
            <w:r w:rsidRPr="00232F9A">
              <w:rPr>
                <w:rFonts w:asciiTheme="minorHAnsi" w:hAnsiTheme="minorHAnsi" w:cs="TTE171E2D8t00"/>
              </w:rPr>
              <w:t xml:space="preserve">dolci e bibite o  per l’inizio o per l’ultima parte dell’incontro: un </w:t>
            </w:r>
            <w:r w:rsidRPr="00232F9A">
              <w:rPr>
                <w:rFonts w:asciiTheme="minorHAnsi" w:hAnsiTheme="minorHAnsi" w:cs="TTE2229C30t00"/>
              </w:rPr>
              <w:t xml:space="preserve"> momento di</w:t>
            </w:r>
            <w:r w:rsidR="00232F9A">
              <w:rPr>
                <w:rFonts w:asciiTheme="minorHAnsi" w:hAnsiTheme="minorHAnsi" w:cs="TTE2229C30t00"/>
              </w:rPr>
              <w:t xml:space="preserve"> </w:t>
            </w:r>
            <w:r w:rsidRPr="00232F9A">
              <w:rPr>
                <w:rFonts w:asciiTheme="minorHAnsi" w:hAnsiTheme="minorHAnsi" w:cs="TTE2229C30t00"/>
              </w:rPr>
              <w:t>convivialità può essere di aiuto per creare fin dall’inizio un clima familiare e disteso.</w:t>
            </w:r>
            <w:r w:rsidRPr="00232F9A">
              <w:rPr>
                <w:rFonts w:asciiTheme="minorHAnsi" w:hAnsiTheme="minorHAnsi"/>
              </w:rPr>
              <w:t xml:space="preserve"> </w:t>
            </w:r>
          </w:p>
          <w:p w:rsidR="00105305" w:rsidRPr="00232F9A" w:rsidRDefault="00105305" w:rsidP="00105305">
            <w:pPr>
              <w:rPr>
                <w:rFonts w:asciiTheme="minorHAnsi" w:hAnsiTheme="minorHAnsi"/>
              </w:rPr>
            </w:pPr>
          </w:p>
          <w:p w:rsidR="00FA200F" w:rsidRPr="00232F9A" w:rsidRDefault="00FA200F">
            <w:pPr>
              <w:rPr>
                <w:rFonts w:asciiTheme="minorHAnsi" w:hAnsiTheme="minorHAnsi"/>
              </w:rPr>
            </w:pPr>
          </w:p>
        </w:tc>
      </w:tr>
      <w:tr w:rsidR="00105305" w:rsidRPr="00232F9A" w:rsidTr="00FA200F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5313" w:type="dxa"/>
          </w:tcPr>
          <w:p w:rsidR="00105305" w:rsidRPr="00232F9A" w:rsidRDefault="00105305">
            <w:pPr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/>
              </w:rPr>
              <w:t>Per entrare in argomento</w:t>
            </w:r>
          </w:p>
        </w:tc>
        <w:tc>
          <w:tcPr>
            <w:tcW w:w="5492" w:type="dxa"/>
          </w:tcPr>
          <w:p w:rsidR="00105305" w:rsidRPr="00232F9A" w:rsidRDefault="00105305" w:rsidP="00105305">
            <w:pPr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/>
              </w:rPr>
              <w:t xml:space="preserve">Al centro una ciotola con l’acqua, sottofondo musicale </w:t>
            </w:r>
          </w:p>
          <w:p w:rsidR="00105305" w:rsidRPr="00232F9A" w:rsidRDefault="00105305" w:rsidP="00105305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/>
              </w:rPr>
              <w:t xml:space="preserve">Brain </w:t>
            </w:r>
            <w:proofErr w:type="spellStart"/>
            <w:r w:rsidRPr="00232F9A">
              <w:rPr>
                <w:rFonts w:asciiTheme="minorHAnsi" w:hAnsiTheme="minorHAnsi"/>
              </w:rPr>
              <w:t>storming</w:t>
            </w:r>
            <w:proofErr w:type="spellEnd"/>
            <w:r w:rsidRPr="00232F9A">
              <w:rPr>
                <w:rFonts w:asciiTheme="minorHAnsi" w:hAnsiTheme="minorHAnsi"/>
              </w:rPr>
              <w:t xml:space="preserve"> : “Se dico acqua……….” Risposte scritte su un cartellone celeste e possibilmente tagliato come una grande goccia</w:t>
            </w:r>
          </w:p>
          <w:p w:rsidR="00105305" w:rsidRPr="00232F9A" w:rsidRDefault="00105305" w:rsidP="001053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05305" w:rsidRPr="00232F9A" w:rsidTr="00FA200F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5313" w:type="dxa"/>
          </w:tcPr>
          <w:p w:rsidR="00105305" w:rsidRPr="00232F9A" w:rsidRDefault="00105305">
            <w:pPr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/>
              </w:rPr>
              <w:t>La Parola</w:t>
            </w:r>
          </w:p>
          <w:p w:rsidR="00105305" w:rsidRPr="00232F9A" w:rsidRDefault="00105305">
            <w:pPr>
              <w:rPr>
                <w:rFonts w:asciiTheme="minorHAnsi" w:hAnsiTheme="minorHAnsi"/>
              </w:rPr>
            </w:pPr>
          </w:p>
        </w:tc>
        <w:tc>
          <w:tcPr>
            <w:tcW w:w="5492" w:type="dxa"/>
          </w:tcPr>
          <w:p w:rsidR="00105305" w:rsidRPr="00232F9A" w:rsidRDefault="00105305" w:rsidP="00105305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/>
              </w:rPr>
              <w:t xml:space="preserve">Si introduce e si legge  </w:t>
            </w:r>
            <w:proofErr w:type="spellStart"/>
            <w:r w:rsidRPr="00232F9A">
              <w:rPr>
                <w:rFonts w:asciiTheme="minorHAnsi" w:hAnsiTheme="minorHAnsi"/>
              </w:rPr>
              <w:t>Gv</w:t>
            </w:r>
            <w:proofErr w:type="spellEnd"/>
            <w:r w:rsidRPr="00232F9A">
              <w:rPr>
                <w:rFonts w:asciiTheme="minorHAnsi" w:hAnsiTheme="minorHAnsi"/>
              </w:rPr>
              <w:t xml:space="preserve"> 5,1-15</w:t>
            </w:r>
          </w:p>
          <w:p w:rsidR="00105305" w:rsidRPr="00232F9A" w:rsidRDefault="00105305" w:rsidP="00105305">
            <w:pPr>
              <w:rPr>
                <w:rFonts w:asciiTheme="minorHAnsi" w:hAnsiTheme="minorHAnsi"/>
              </w:rPr>
            </w:pPr>
          </w:p>
        </w:tc>
      </w:tr>
      <w:tr w:rsidR="00105305" w:rsidRPr="00232F9A" w:rsidTr="00FA200F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5313" w:type="dxa"/>
          </w:tcPr>
          <w:p w:rsidR="00105305" w:rsidRPr="00232F9A" w:rsidRDefault="00105305">
            <w:pPr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/>
              </w:rPr>
              <w:t>Riflessione personale</w:t>
            </w:r>
          </w:p>
        </w:tc>
        <w:tc>
          <w:tcPr>
            <w:tcW w:w="5492" w:type="dxa"/>
          </w:tcPr>
          <w:p w:rsidR="00105305" w:rsidRPr="00232F9A" w:rsidRDefault="00105305" w:rsidP="00105305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/>
              </w:rPr>
              <w:t>Riflessione personale guidata:  la riflessione è strettamente personale e silenziosa</w:t>
            </w:r>
          </w:p>
          <w:p w:rsidR="00105305" w:rsidRPr="00232F9A" w:rsidRDefault="00105305" w:rsidP="00105305">
            <w:pPr>
              <w:ind w:left="720"/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/>
              </w:rPr>
              <w:t>Ripenso alla mia vita e riporto alla memoria una situazione di sofferenza: una malattia, un problema familiare, un fatto doloroso …….Ripenso a che cosa ho provato in questa circostanza……………………….</w:t>
            </w:r>
          </w:p>
          <w:p w:rsidR="00105305" w:rsidRPr="00232F9A" w:rsidRDefault="00105305" w:rsidP="00105305">
            <w:pPr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/>
              </w:rPr>
              <w:t xml:space="preserve">       In questa circostanza ho ricevuto aiuto? Da chi?</w:t>
            </w:r>
          </w:p>
          <w:p w:rsidR="00105305" w:rsidRPr="00232F9A" w:rsidRDefault="00105305" w:rsidP="00232F9A">
            <w:pPr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/>
              </w:rPr>
              <w:t xml:space="preserve">      </w:t>
            </w:r>
            <w:r w:rsidRPr="00232F9A">
              <w:rPr>
                <w:rFonts w:asciiTheme="minorHAnsi" w:hAnsiTheme="minorHAnsi"/>
              </w:rPr>
              <w:t xml:space="preserve"> E io ho </w:t>
            </w:r>
            <w:r w:rsidRPr="00232F9A">
              <w:rPr>
                <w:rFonts w:asciiTheme="minorHAnsi" w:hAnsiTheme="minorHAnsi"/>
              </w:rPr>
              <w:t xml:space="preserve"> cercato aiuto?</w:t>
            </w:r>
            <w:r w:rsidRPr="00232F9A">
              <w:rPr>
                <w:rFonts w:asciiTheme="minorHAnsi" w:hAnsiTheme="minorHAnsi"/>
              </w:rPr>
              <w:t xml:space="preserve">  </w:t>
            </w:r>
            <w:r w:rsidRPr="00232F9A">
              <w:rPr>
                <w:rFonts w:asciiTheme="minorHAnsi" w:hAnsiTheme="minorHAnsi"/>
              </w:rPr>
              <w:t xml:space="preserve"> </w:t>
            </w:r>
          </w:p>
        </w:tc>
      </w:tr>
      <w:tr w:rsidR="00232F9A" w:rsidRPr="00232F9A" w:rsidTr="00FA200F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5313" w:type="dxa"/>
          </w:tcPr>
          <w:p w:rsidR="00232F9A" w:rsidRPr="00232F9A" w:rsidRDefault="00232F9A">
            <w:pPr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/>
              </w:rPr>
              <w:t>Cosa significa</w:t>
            </w:r>
          </w:p>
        </w:tc>
        <w:tc>
          <w:tcPr>
            <w:tcW w:w="5492" w:type="dxa"/>
          </w:tcPr>
          <w:p w:rsidR="00232F9A" w:rsidRPr="00232F9A" w:rsidRDefault="00232F9A" w:rsidP="00232F9A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/>
              </w:rPr>
              <w:t xml:space="preserve">Breve contributo </w:t>
            </w:r>
            <w:r>
              <w:rPr>
                <w:rFonts w:asciiTheme="minorHAnsi" w:hAnsiTheme="minorHAnsi"/>
              </w:rPr>
              <w:t xml:space="preserve">del parroco o del catechista </w:t>
            </w:r>
            <w:r w:rsidRPr="00232F9A">
              <w:rPr>
                <w:rFonts w:asciiTheme="minorHAnsi" w:hAnsiTheme="minorHAnsi"/>
              </w:rPr>
              <w:t>che :</w:t>
            </w:r>
          </w:p>
          <w:p w:rsidR="00232F9A" w:rsidRPr="00232F9A" w:rsidRDefault="00232F9A" w:rsidP="00232F9A">
            <w:pPr>
              <w:ind w:left="720"/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C</w:t>
            </w:r>
            <w:bookmarkStart w:id="0" w:name="_GoBack"/>
            <w:bookmarkEnd w:id="0"/>
            <w:r w:rsidRPr="00232F9A">
              <w:rPr>
                <w:rFonts w:asciiTheme="minorHAnsi" w:hAnsiTheme="minorHAnsi"/>
              </w:rPr>
              <w:t xml:space="preserve">olleghi ciò che è stato detto dell’acqua nel brain </w:t>
            </w:r>
            <w:proofErr w:type="spellStart"/>
            <w:r w:rsidRPr="00232F9A">
              <w:rPr>
                <w:rFonts w:asciiTheme="minorHAnsi" w:hAnsiTheme="minorHAnsi"/>
              </w:rPr>
              <w:t>storming</w:t>
            </w:r>
            <w:proofErr w:type="spellEnd"/>
            <w:r w:rsidRPr="00232F9A">
              <w:rPr>
                <w:rFonts w:asciiTheme="minorHAnsi" w:hAnsiTheme="minorHAnsi"/>
              </w:rPr>
              <w:t xml:space="preserve"> alla cura di Gesù verso il paralitico che non aveva nessuno che lo aiutasse. </w:t>
            </w:r>
          </w:p>
          <w:p w:rsidR="00232F9A" w:rsidRPr="00232F9A" w:rsidRDefault="00232F9A" w:rsidP="00232F9A">
            <w:pPr>
              <w:ind w:left="720"/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/>
              </w:rPr>
              <w:t xml:space="preserve">. La domanda “Vuoi guarire?” </w:t>
            </w:r>
          </w:p>
          <w:p w:rsidR="00232F9A" w:rsidRPr="00232F9A" w:rsidRDefault="00232F9A" w:rsidP="00232F9A">
            <w:pPr>
              <w:ind w:left="720"/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/>
              </w:rPr>
              <w:t xml:space="preserve">. L’acqua in cui il Signore ci ha immerso è l’acqua </w:t>
            </w:r>
            <w:r w:rsidRPr="00232F9A">
              <w:rPr>
                <w:rFonts w:asciiTheme="minorHAnsi" w:hAnsiTheme="minorHAnsi"/>
              </w:rPr>
              <w:lastRenderedPageBreak/>
              <w:t xml:space="preserve">del battesimo, che ci fa figli di Dio e ci dona lo Spirito Santo. </w:t>
            </w:r>
          </w:p>
          <w:p w:rsidR="00232F9A" w:rsidRPr="00232F9A" w:rsidRDefault="00232F9A" w:rsidP="00105305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</w:tr>
      <w:tr w:rsidR="00232F9A" w:rsidRPr="00232F9A" w:rsidTr="00FA200F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5313" w:type="dxa"/>
          </w:tcPr>
          <w:p w:rsidR="00232F9A" w:rsidRPr="00232F9A" w:rsidRDefault="00232F9A">
            <w:pPr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/>
              </w:rPr>
              <w:lastRenderedPageBreak/>
              <w:t>La preghiera</w:t>
            </w:r>
          </w:p>
        </w:tc>
        <w:tc>
          <w:tcPr>
            <w:tcW w:w="5492" w:type="dxa"/>
          </w:tcPr>
          <w:p w:rsidR="00232F9A" w:rsidRPr="00232F9A" w:rsidRDefault="00232F9A" w:rsidP="00232F9A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/>
              </w:rPr>
              <w:t xml:space="preserve">Preghiera: rispondiamo anche noi al “ Vuoi guarire?” Scriviamo su un post </w:t>
            </w:r>
            <w:proofErr w:type="spellStart"/>
            <w:r w:rsidRPr="00232F9A">
              <w:rPr>
                <w:rFonts w:asciiTheme="minorHAnsi" w:hAnsiTheme="minorHAnsi"/>
              </w:rPr>
              <w:t>it</w:t>
            </w:r>
            <w:proofErr w:type="spellEnd"/>
            <w:r w:rsidRPr="00232F9A">
              <w:rPr>
                <w:rFonts w:asciiTheme="minorHAnsi" w:hAnsiTheme="minorHAnsi"/>
              </w:rPr>
              <w:t xml:space="preserve"> la nostra richiesta di guarigione senza firmarla. Chi vuole legge la sua preghiera altrimenti la appoggia in silenzio accanto alla ciotola o la mette nell’acqua.</w:t>
            </w:r>
          </w:p>
          <w:p w:rsidR="00232F9A" w:rsidRPr="00232F9A" w:rsidRDefault="00232F9A" w:rsidP="00232F9A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32F9A">
              <w:rPr>
                <w:rFonts w:asciiTheme="minorHAnsi" w:hAnsiTheme="minorHAnsi"/>
              </w:rPr>
              <w:t>Padre nostro</w:t>
            </w:r>
          </w:p>
          <w:p w:rsidR="00232F9A" w:rsidRPr="00232F9A" w:rsidRDefault="00232F9A" w:rsidP="00232F9A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</w:tr>
    </w:tbl>
    <w:p w:rsidR="00560F31" w:rsidRPr="00232F9A" w:rsidRDefault="00560F31">
      <w:pPr>
        <w:rPr>
          <w:rFonts w:asciiTheme="minorHAnsi" w:hAnsiTheme="minorHAnsi"/>
        </w:rPr>
      </w:pPr>
    </w:p>
    <w:p w:rsidR="00105305" w:rsidRPr="00232F9A" w:rsidRDefault="00105305">
      <w:pPr>
        <w:rPr>
          <w:rFonts w:asciiTheme="minorHAnsi" w:hAnsiTheme="minorHAnsi"/>
        </w:rPr>
      </w:pPr>
    </w:p>
    <w:p w:rsidR="00105305" w:rsidRPr="00232F9A" w:rsidRDefault="00105305">
      <w:pPr>
        <w:rPr>
          <w:rFonts w:asciiTheme="minorHAnsi" w:hAnsiTheme="minorHAnsi"/>
        </w:rPr>
      </w:pPr>
    </w:p>
    <w:sectPr w:rsidR="00105305" w:rsidRPr="00232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71E2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426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29C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622"/>
    <w:multiLevelType w:val="hybridMultilevel"/>
    <w:tmpl w:val="5D4226EC"/>
    <w:lvl w:ilvl="0" w:tplc="4F9EC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34C52"/>
    <w:multiLevelType w:val="hybridMultilevel"/>
    <w:tmpl w:val="F02EA20E"/>
    <w:lvl w:ilvl="0" w:tplc="ED9048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F6373"/>
    <w:multiLevelType w:val="hybridMultilevel"/>
    <w:tmpl w:val="F37C7AAE"/>
    <w:lvl w:ilvl="0" w:tplc="60702AF2">
      <w:numFmt w:val="bullet"/>
      <w:lvlText w:val="-"/>
      <w:lvlJc w:val="left"/>
      <w:pPr>
        <w:ind w:left="720" w:hanging="360"/>
      </w:pPr>
      <w:rPr>
        <w:rFonts w:ascii="Calibri" w:eastAsia="Calibri" w:hAnsi="Calibri" w:cs="TTE171E2D8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00F"/>
    <w:rsid w:val="00105305"/>
    <w:rsid w:val="00232F9A"/>
    <w:rsid w:val="00560F31"/>
    <w:rsid w:val="00FA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1</cp:revision>
  <dcterms:created xsi:type="dcterms:W3CDTF">2016-11-25T10:41:00Z</dcterms:created>
  <dcterms:modified xsi:type="dcterms:W3CDTF">2016-11-25T11:19:00Z</dcterms:modified>
</cp:coreProperties>
</file>